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86D" w:rsidRDefault="00B9686D">
      <w:pPr>
        <w:spacing w:after="240" w:line="240" w:lineRule="auto"/>
        <w:jc w:val="center"/>
        <w:rPr>
          <w:b/>
          <w:smallCaps/>
        </w:rPr>
      </w:pPr>
      <w:bookmarkStart w:id="0" w:name="_heading=h.gjdgxs" w:colFirst="0" w:colLast="0"/>
      <w:bookmarkEnd w:id="0"/>
    </w:p>
    <w:p w:rsidR="00B9686D" w:rsidRDefault="007C364A">
      <w:pPr>
        <w:spacing w:before="240" w:after="240"/>
        <w:jc w:val="center"/>
        <w:rPr>
          <w:b/>
          <w:smallCaps/>
        </w:rPr>
      </w:pPr>
      <w:r>
        <w:rPr>
          <w:b/>
          <w:smallCaps/>
        </w:rPr>
        <w:t>THE MINISTER FOR THE CABINET OFFICE ON BEHALF OF THE CROWN</w:t>
      </w:r>
    </w:p>
    <w:p w:rsidR="00B9686D" w:rsidRDefault="007C364A">
      <w:pPr>
        <w:spacing w:before="240" w:after="240"/>
        <w:jc w:val="center"/>
        <w:rPr>
          <w:b/>
          <w:smallCaps/>
        </w:rPr>
      </w:pPr>
      <w:r>
        <w:rPr>
          <w:b/>
          <w:smallCaps/>
        </w:rPr>
        <w:t>REPRESENTED BY THE GOVERNMENT PROPERTY AGENCY</w:t>
      </w:r>
    </w:p>
    <w:p w:rsidR="00B9686D" w:rsidRDefault="00B9686D">
      <w:pPr>
        <w:spacing w:before="240" w:after="240"/>
        <w:jc w:val="center"/>
        <w:rPr>
          <w:b/>
          <w:smallCaps/>
        </w:rPr>
      </w:pPr>
    </w:p>
    <w:p w:rsidR="00B9686D" w:rsidRDefault="007C364A">
      <w:pPr>
        <w:spacing w:before="240" w:after="240"/>
        <w:jc w:val="center"/>
        <w:rPr>
          <w:b/>
          <w:smallCaps/>
        </w:rPr>
      </w:pPr>
      <w:r>
        <w:rPr>
          <w:b/>
          <w:smallCaps/>
        </w:rPr>
        <w:t>AND</w:t>
      </w:r>
    </w:p>
    <w:p w:rsidR="00B9686D" w:rsidRDefault="00B9686D">
      <w:pPr>
        <w:spacing w:before="240" w:after="240"/>
        <w:jc w:val="center"/>
        <w:rPr>
          <w:b/>
          <w:smallCaps/>
        </w:rPr>
      </w:pPr>
    </w:p>
    <w:p w:rsidR="00B9686D" w:rsidRDefault="007C364A">
      <w:pPr>
        <w:spacing w:before="240" w:after="240"/>
        <w:jc w:val="center"/>
        <w:rPr>
          <w:b/>
          <w:smallCaps/>
        </w:rPr>
      </w:pPr>
      <w:r>
        <w:rPr>
          <w:b/>
          <w:smallCaps/>
        </w:rPr>
        <w:t>ATALIAN SERVEST LIMITED</w:t>
      </w:r>
    </w:p>
    <w:p w:rsidR="00B9686D" w:rsidRDefault="007C364A">
      <w:pPr>
        <w:spacing w:before="240" w:after="240"/>
        <w:jc w:val="center"/>
        <w:rPr>
          <w:b/>
          <w:smallCaps/>
        </w:rPr>
      </w:pPr>
      <w:r>
        <w:rPr>
          <w:b/>
          <w:smallCaps/>
        </w:rPr>
        <w:t>FACILITIES MANAGEMENT MARKETPLACE CONTRACT</w:t>
      </w:r>
    </w:p>
    <w:p w:rsidR="00B9686D" w:rsidRDefault="007C364A">
      <w:pPr>
        <w:spacing w:before="240" w:after="240"/>
        <w:jc w:val="center"/>
        <w:rPr>
          <w:b/>
          <w:smallCaps/>
        </w:rPr>
      </w:pPr>
      <w:r>
        <w:rPr>
          <w:b/>
          <w:smallCaps/>
        </w:rPr>
        <w:t>REF: RM3830</w:t>
      </w:r>
    </w:p>
    <w:p w:rsidR="00B9686D" w:rsidRDefault="00B9686D">
      <w:pPr>
        <w:spacing w:after="0" w:line="240" w:lineRule="auto"/>
        <w:jc w:val="both"/>
        <w:rPr>
          <w:b/>
          <w:sz w:val="20"/>
          <w:szCs w:val="20"/>
        </w:rPr>
      </w:pPr>
    </w:p>
    <w:p w:rsidR="00B9686D" w:rsidRDefault="00B9686D">
      <w:pPr>
        <w:spacing w:after="0" w:line="240" w:lineRule="auto"/>
        <w:jc w:val="both"/>
        <w:rPr>
          <w:b/>
          <w:sz w:val="20"/>
          <w:szCs w:val="20"/>
        </w:rPr>
      </w:pPr>
    </w:p>
    <w:p w:rsidR="00B9686D" w:rsidRDefault="00B9686D">
      <w:pPr>
        <w:spacing w:after="240" w:line="240" w:lineRule="auto"/>
        <w:jc w:val="both"/>
        <w:rPr>
          <w:sz w:val="20"/>
          <w:szCs w:val="20"/>
        </w:rPr>
      </w:pPr>
    </w:p>
    <w:p w:rsidR="00B9686D" w:rsidRDefault="00B9686D">
      <w:pPr>
        <w:spacing w:after="240" w:line="240" w:lineRule="auto"/>
        <w:jc w:val="both"/>
        <w:rPr>
          <w:sz w:val="20"/>
          <w:szCs w:val="20"/>
        </w:rPr>
      </w:pPr>
    </w:p>
    <w:p w:rsidR="00B9686D" w:rsidRDefault="00B9686D">
      <w:pPr>
        <w:spacing w:after="240" w:line="240" w:lineRule="auto"/>
        <w:jc w:val="both"/>
        <w:rPr>
          <w:sz w:val="20"/>
          <w:szCs w:val="20"/>
        </w:rPr>
      </w:pPr>
    </w:p>
    <w:p w:rsidR="00B9686D" w:rsidRDefault="007C364A">
      <w:pPr>
        <w:rPr>
          <w:b/>
        </w:rPr>
      </w:pPr>
      <w:r>
        <w:br w:type="page"/>
      </w:r>
    </w:p>
    <w:p w:rsidR="00B9686D" w:rsidRDefault="00B9686D">
      <w:pPr>
        <w:rPr>
          <w:b/>
        </w:rPr>
      </w:pPr>
    </w:p>
    <w:p w:rsidR="00B9686D" w:rsidRDefault="007C364A">
      <w:pPr>
        <w:keepNext/>
        <w:pBdr>
          <w:top w:val="nil"/>
          <w:left w:val="nil"/>
          <w:bottom w:val="nil"/>
          <w:right w:val="nil"/>
          <w:between w:val="nil"/>
        </w:pBdr>
        <w:spacing w:after="240" w:line="240" w:lineRule="auto"/>
        <w:ind w:firstLine="426"/>
        <w:jc w:val="center"/>
        <w:rPr>
          <w:b/>
          <w:smallCaps/>
          <w:color w:val="000000"/>
        </w:rPr>
      </w:pPr>
      <w:r>
        <w:rPr>
          <w:b/>
          <w:smallCaps/>
          <w:color w:val="000000"/>
        </w:rPr>
        <w:t>JOINT schedule 4</w:t>
      </w:r>
    </w:p>
    <w:p w:rsidR="00B9686D" w:rsidRDefault="007C364A">
      <w:pPr>
        <w:keepNext/>
        <w:pBdr>
          <w:top w:val="nil"/>
          <w:left w:val="nil"/>
          <w:bottom w:val="nil"/>
          <w:right w:val="nil"/>
          <w:between w:val="nil"/>
        </w:pBdr>
        <w:spacing w:after="240" w:line="240" w:lineRule="auto"/>
        <w:ind w:firstLine="426"/>
        <w:jc w:val="center"/>
        <w:rPr>
          <w:b/>
          <w:smallCaps/>
          <w:color w:val="000000"/>
        </w:rPr>
      </w:pPr>
      <w:r>
        <w:rPr>
          <w:b/>
          <w:smallCaps/>
          <w:color w:val="000000"/>
        </w:rPr>
        <w:t>commercially sensitive information</w:t>
      </w:r>
    </w:p>
    <w:p w:rsidR="00B9686D" w:rsidRDefault="007C364A">
      <w:pPr>
        <w:numPr>
          <w:ilvl w:val="0"/>
          <w:numId w:val="1"/>
        </w:numPr>
        <w:pBdr>
          <w:top w:val="nil"/>
          <w:left w:val="nil"/>
          <w:bottom w:val="nil"/>
          <w:right w:val="nil"/>
          <w:between w:val="nil"/>
        </w:pBdr>
        <w:tabs>
          <w:tab w:val="left" w:pos="142"/>
        </w:tabs>
        <w:spacing w:before="120" w:after="240" w:line="240" w:lineRule="auto"/>
        <w:jc w:val="both"/>
        <w:rPr>
          <w:b/>
          <w:smallCaps/>
          <w:color w:val="000000"/>
        </w:rPr>
      </w:pPr>
      <w:r>
        <w:rPr>
          <w:b/>
          <w:smallCaps/>
          <w:color w:val="000000"/>
        </w:rPr>
        <w:t>INTRODUCTION</w:t>
      </w:r>
    </w:p>
    <w:p w:rsidR="00B9686D" w:rsidRDefault="007C364A">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 xml:space="preserve">In this Schedule the Parties have sought to identify the Supplier's Confidential Information that is genuinely commercially sensitive and the disclosure of which would be the subject of an exemption under the FOIA and the EIRs. </w:t>
      </w:r>
    </w:p>
    <w:p w:rsidR="00B9686D" w:rsidRDefault="007C364A">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Where possible</w:t>
      </w:r>
      <w:r>
        <w:rPr>
          <w:color w:val="000000"/>
        </w:rPr>
        <w:t>, the Parties have sought to identify when any relevant Information will cease to fall into the category of Information to which this Schedule applies in the table below and in the Buyer Contract Details (which shall be deemed incorporated into the table b</w:t>
      </w:r>
      <w:r>
        <w:rPr>
          <w:color w:val="000000"/>
        </w:rPr>
        <w:t>elow).</w:t>
      </w:r>
    </w:p>
    <w:p w:rsidR="00B9686D" w:rsidRDefault="007C364A">
      <w:pPr>
        <w:numPr>
          <w:ilvl w:val="1"/>
          <w:numId w:val="1"/>
        </w:numPr>
        <w:pBdr>
          <w:top w:val="nil"/>
          <w:left w:val="nil"/>
          <w:bottom w:val="nil"/>
          <w:right w:val="nil"/>
          <w:between w:val="nil"/>
        </w:pBdr>
        <w:tabs>
          <w:tab w:val="left" w:pos="1134"/>
        </w:tabs>
        <w:spacing w:before="120" w:after="120" w:line="240" w:lineRule="auto"/>
        <w:ind w:hanging="360"/>
        <w:jc w:val="both"/>
        <w:rPr>
          <w:color w:val="000000"/>
        </w:rPr>
      </w:pPr>
      <w:r>
        <w:rPr>
          <w:color w:val="000000"/>
        </w:rPr>
        <w:t xml:space="preserve">Without prejudice to the Relevant Authority's obligation to disclose Information in accordance with FOIA or Core Terms Clause 16 (When you can share information), the Relevant Authority will, in its sole discretion, acting reasonably, seek to apply </w:t>
      </w:r>
      <w:r>
        <w:rPr>
          <w:color w:val="000000"/>
        </w:rPr>
        <w:t>the relevant exemption set out in the FOIA to the following Information:</w:t>
      </w:r>
    </w:p>
    <w:p w:rsidR="00B9686D" w:rsidRDefault="00B9686D">
      <w:pPr>
        <w:pBdr>
          <w:top w:val="nil"/>
          <w:left w:val="nil"/>
          <w:bottom w:val="nil"/>
          <w:right w:val="nil"/>
          <w:between w:val="nil"/>
        </w:pBdr>
        <w:tabs>
          <w:tab w:val="left" w:pos="1134"/>
        </w:tabs>
        <w:spacing w:before="120" w:after="120" w:line="240" w:lineRule="auto"/>
        <w:ind w:left="644" w:hanging="576"/>
        <w:jc w:val="both"/>
        <w:rPr>
          <w:color w:val="000000"/>
        </w:rPr>
      </w:pPr>
    </w:p>
    <w:p w:rsidR="00B9686D" w:rsidRDefault="00617A17">
      <w:r>
        <w:rPr>
          <w:color w:val="FF0000"/>
        </w:rPr>
        <w:t>REDACTED TEXT under FOIA Section 43 Commercial Interests</w:t>
      </w:r>
      <w:bookmarkStart w:id="1" w:name="_GoBack"/>
      <w:bookmarkEnd w:id="1"/>
    </w:p>
    <w:sectPr w:rsidR="00B9686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64A" w:rsidRDefault="007C364A">
      <w:pPr>
        <w:spacing w:after="0" w:line="240" w:lineRule="auto"/>
      </w:pPr>
      <w:r>
        <w:separator/>
      </w:r>
    </w:p>
  </w:endnote>
  <w:endnote w:type="continuationSeparator" w:id="0">
    <w:p w:rsidR="007C364A" w:rsidRDefault="007C3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86D" w:rsidRDefault="00B9686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86D" w:rsidRDefault="00B9686D">
    <w:pPr>
      <w:tabs>
        <w:tab w:val="center" w:pos="4513"/>
        <w:tab w:val="right" w:pos="9026"/>
      </w:tabs>
      <w:spacing w:after="0" w:line="240" w:lineRule="auto"/>
      <w:jc w:val="both"/>
    </w:pPr>
  </w:p>
  <w:p w:rsidR="00B9686D" w:rsidRDefault="007C364A">
    <w:pPr>
      <w:tabs>
        <w:tab w:val="center" w:pos="4513"/>
        <w:tab w:val="right" w:pos="9026"/>
      </w:tabs>
      <w:spacing w:after="0" w:line="240" w:lineRule="auto"/>
      <w:jc w:val="both"/>
    </w:pPr>
    <w:r>
      <w:t xml:space="preserve">Ref: RM3830 </w:t>
    </w:r>
    <w:r>
      <w:tab/>
    </w:r>
  </w:p>
  <w:p w:rsidR="00B9686D" w:rsidRDefault="007C364A">
    <w:pPr>
      <w:spacing w:after="0" w:line="240" w:lineRule="auto"/>
      <w:jc w:val="both"/>
    </w:pPr>
    <w:r>
      <w:t>Model Version v3.0</w:t>
    </w:r>
    <w:r>
      <w:tab/>
    </w:r>
    <w:r>
      <w:t>Project Version v1.0</w:t>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86D" w:rsidRDefault="00B9686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64A" w:rsidRDefault="007C364A">
      <w:pPr>
        <w:spacing w:after="0" w:line="240" w:lineRule="auto"/>
      </w:pPr>
      <w:r>
        <w:separator/>
      </w:r>
    </w:p>
  </w:footnote>
  <w:footnote w:type="continuationSeparator" w:id="0">
    <w:p w:rsidR="007C364A" w:rsidRDefault="007C36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86D" w:rsidRDefault="00B9686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86D" w:rsidRDefault="007C364A">
    <w:pPr>
      <w:spacing w:after="0"/>
    </w:pPr>
    <w:r>
      <w:rPr>
        <w:b/>
      </w:rPr>
      <w:t>Customer Support &amp; Community (Provision of Soft FM Services) North</w:t>
    </w:r>
    <w:r>
      <w:rPr>
        <w:noProof/>
      </w:rPr>
      <w:drawing>
        <wp:anchor distT="0" distB="0" distL="114300" distR="114300" simplePos="0" relativeHeight="251658240" behindDoc="0" locked="0" layoutInCell="1" hidden="0" allowOverlap="1">
          <wp:simplePos x="0" y="0"/>
          <wp:positionH relativeFrom="column">
            <wp:posOffset>5731200</wp:posOffset>
          </wp:positionH>
          <wp:positionV relativeFrom="paragraph">
            <wp:posOffset>-200020</wp:posOffset>
          </wp:positionV>
          <wp:extent cx="749300" cy="5588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300" cy="558800"/>
                  </a:xfrm>
                  <a:prstGeom prst="rect">
                    <a:avLst/>
                  </a:prstGeom>
                  <a:ln/>
                </pic:spPr>
              </pic:pic>
            </a:graphicData>
          </a:graphic>
        </wp:anchor>
      </w:drawing>
    </w:r>
  </w:p>
  <w:p w:rsidR="00B9686D" w:rsidRDefault="007C364A">
    <w:pPr>
      <w:pBdr>
        <w:top w:val="nil"/>
        <w:left w:val="nil"/>
        <w:bottom w:val="nil"/>
        <w:right w:val="nil"/>
        <w:between w:val="nil"/>
      </w:pBdr>
      <w:tabs>
        <w:tab w:val="center" w:pos="4513"/>
        <w:tab w:val="right" w:pos="9026"/>
      </w:tabs>
      <w:spacing w:after="0" w:line="240" w:lineRule="auto"/>
      <w:rPr>
        <w:b/>
        <w:color w:val="000000"/>
      </w:rPr>
    </w:pPr>
    <w:r>
      <w:rPr>
        <w:b/>
        <w:color w:val="000000"/>
      </w:rPr>
      <w:t>Joint Schedule 4 (Commercially Sensitive Information)</w:t>
    </w:r>
  </w:p>
  <w:p w:rsidR="00B9686D" w:rsidRDefault="007C364A">
    <w:pPr>
      <w:pBdr>
        <w:top w:val="nil"/>
        <w:left w:val="nil"/>
        <w:bottom w:val="nil"/>
        <w:right w:val="nil"/>
        <w:between w:val="nil"/>
      </w:pBdr>
      <w:tabs>
        <w:tab w:val="center" w:pos="4513"/>
        <w:tab w:val="right" w:pos="9026"/>
      </w:tabs>
      <w:spacing w:after="0" w:line="240" w:lineRule="auto"/>
      <w:rPr>
        <w:color w:val="000000"/>
      </w:rPr>
    </w:pPr>
    <w:r>
      <w:rPr>
        <w:color w:val="000000"/>
      </w:rPr>
      <w:t>Crown Copyright 202</w:t>
    </w:r>
    <w:r>
      <w:t>2</w:t>
    </w:r>
  </w:p>
  <w:p w:rsidR="00B9686D" w:rsidRDefault="00B9686D">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86D" w:rsidRDefault="00B9686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1E1C82"/>
    <w:multiLevelType w:val="multilevel"/>
    <w:tmpl w:val="C02AA05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86D"/>
    <w:rsid w:val="00617A17"/>
    <w:rsid w:val="007C364A"/>
    <w:rsid w:val="00B96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A48E9C-F3D3-43F8-8085-5FFBB4863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qZOYQdcp9AxD4KgWUYPznXucsg==">CgMxLjAyCGguZ2pkZ3hzMgppZC4zMGowemxsOAByITFXbk9GQVVkenJibDhiVDlYc1V4X2RkaGcweE5veEJ5dw==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Wallace</dc:creator>
  <cp:lastModifiedBy>Stephanie Wallace</cp:lastModifiedBy>
  <cp:revision>2</cp:revision>
  <dcterms:created xsi:type="dcterms:W3CDTF">2023-08-09T14:40:00Z</dcterms:created>
  <dcterms:modified xsi:type="dcterms:W3CDTF">2023-08-09T14:40:00Z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